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61A8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3348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EXPERIMENTAL STRESS ANALYSIS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6636A" w:rsidP="00B33480">
            <w:pPr>
              <w:jc w:val="both"/>
            </w:pPr>
            <w:r>
              <w:t>What is the condition for a material under plane stress?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34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1647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6636A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6636A" w:rsidRDefault="007C5ED1" w:rsidP="00D6636A">
            <w:r>
              <w:rPr>
                <w:noProof/>
              </w:rPr>
              <w:pict>
                <v:group id="_x0000_s1026" style="position:absolute;margin-left:208.6pt;margin-top:7.4pt;width:122.5pt;height:99.75pt;z-index:251658240;mso-position-horizontal-relative:text;mso-position-vertical-relative:text" coordorigin="7390,4635" coordsize="2450,1995">
                  <v:group id="_x0000_s1027" style="position:absolute;left:7390;top:4635;width:2450;height:1995" coordorigin="7390,4635" coordsize="2450,1995">
                    <v:rect id="_x0000_s1028" style="position:absolute;left:8055;top:5280;width:810;height:750" strokeweight="2.75pt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29" type="#_x0000_t32" style="position:absolute;left:8500;top:4635;width:1;height:645" o:connectortype="straight">
                      <v:stroke endarrow="block"/>
                    </v:shape>
                    <v:shape id="_x0000_s1030" type="#_x0000_t32" style="position:absolute;left:8865;top:5685;width:630;height:0" o:connectortype="straight">
                      <v:stroke endarrow="block"/>
                    </v:shape>
                    <v:shape id="_x0000_s1031" type="#_x0000_t32" style="position:absolute;left:8985;top:5280;width:15;height:660;flip:x y" o:connectortype="straight">
                      <v:stroke endarrow="block"/>
                    </v:shape>
                    <v:shape id="_x0000_s1032" type="#_x0000_t32" style="position:absolute;left:8055;top:5100;width:900;height:15" o:connectortype="straight">
                      <v:stroke endarrow="block"/>
                    </v:shape>
                    <v:shape id="_x0000_s1033" type="#_x0000_t32" style="position:absolute;left:7390;top:5685;width:665;height:0;flip:x" o:connectortype="straight">
                      <v:stroke endarrow="block"/>
                    </v:shape>
                    <v:shape id="_x0000_s1034" type="#_x0000_t32" style="position:absolute;left:8500;top:6030;width:0;height:600;flip:y" o:connectortype="straight">
                      <v:stroke endarrow="block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5" type="#_x0000_t202" style="position:absolute;left:7675;top:4635;width:765;height:330" strokecolor="white [3212]">
                      <v:textbox inset="0,0,0,0">
                        <w:txbxContent>
                          <w:p w:rsidR="00D6636A" w:rsidRDefault="00D6636A" w:rsidP="00D6636A">
                            <w:r>
                              <w:t>30MPa</w:t>
                            </w:r>
                          </w:p>
                        </w:txbxContent>
                      </v:textbox>
                    </v:shape>
                    <v:shape id="_x0000_s1036" type="#_x0000_t202" style="position:absolute;left:9075;top:5850;width:765;height:330" strokecolor="white [3212]">
                      <v:textbox inset="0,0,0,0">
                        <w:txbxContent>
                          <w:p w:rsidR="00D6636A" w:rsidRDefault="00D6636A" w:rsidP="00D6636A">
                            <w:r>
                              <w:t>60MPa</w:t>
                            </w:r>
                          </w:p>
                        </w:txbxContent>
                      </v:textbox>
                    </v:shape>
                    <v:shape id="_x0000_s1037" type="#_x0000_t202" style="position:absolute;left:9000;top:4890;width:765;height:345" strokecolor="white [3212]">
                      <v:textbox inset="0,0,0,0">
                        <w:txbxContent>
                          <w:p w:rsidR="00D6636A" w:rsidRDefault="00D6636A" w:rsidP="00D6636A">
                            <w:r>
                              <w:t>40MPa</w:t>
                            </w:r>
                          </w:p>
                        </w:txbxContent>
                      </v:textbox>
                    </v:shape>
                  </v:group>
                  <v:shape id="_x0000_s1038" type="#_x0000_t32" style="position:absolute;left:7920;top:5370;width:0;height:660" o:connectortype="straight">
                    <v:stroke endarrow="block"/>
                  </v:shape>
                  <v:shape id="_x0000_s1039" type="#_x0000_t32" style="position:absolute;left:8085;top:6210;width:810;height:0;flip:x" o:connectortype="straight">
                    <v:stroke endarrow="block"/>
                  </v:shape>
                </v:group>
              </w:pict>
            </w:r>
            <w:r w:rsidR="00D6636A">
              <w:t>For the state of stress shown in figure</w:t>
            </w:r>
          </w:p>
          <w:p w:rsidR="00D6636A" w:rsidRDefault="00D6636A" w:rsidP="00D6636A">
            <w:r>
              <w:t xml:space="preserve"> (i) construct Mohr’s circle, </w:t>
            </w:r>
          </w:p>
          <w:p w:rsidR="00D6636A" w:rsidRDefault="00D6636A" w:rsidP="00B33480">
            <w:pPr>
              <w:jc w:val="both"/>
            </w:pPr>
            <w:r>
              <w:t xml:space="preserve"> (ii) determine the principal stresses</w:t>
            </w:r>
          </w:p>
          <w:p w:rsidR="00D6636A" w:rsidRDefault="00D6636A" w:rsidP="00D6636A">
            <w:r>
              <w:t xml:space="preserve">       and its directions</w:t>
            </w:r>
          </w:p>
          <w:p w:rsidR="00D6636A" w:rsidRDefault="00D6636A" w:rsidP="00D6636A">
            <w:r>
              <w:t xml:space="preserve"> (iii) determine the maximum shearing </w:t>
            </w:r>
          </w:p>
          <w:p w:rsidR="008C7BA2" w:rsidRDefault="00D6636A" w:rsidP="00D6636A">
            <w:r>
              <w:t>stress and the corresponding normal stress</w:t>
            </w:r>
          </w:p>
          <w:p w:rsidR="00D6636A" w:rsidRDefault="00D6636A" w:rsidP="00D6636A"/>
          <w:p w:rsidR="00D6636A" w:rsidRPr="00EF5853" w:rsidRDefault="00D6636A" w:rsidP="00D6636A"/>
        </w:tc>
        <w:tc>
          <w:tcPr>
            <w:tcW w:w="1170" w:type="dxa"/>
            <w:shd w:val="clear" w:color="auto" w:fill="auto"/>
          </w:tcPr>
          <w:p w:rsidR="008C7BA2" w:rsidRPr="00875196" w:rsidRDefault="00B334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1647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6636A" w:rsidP="00193F27">
            <w:pPr>
              <w:jc w:val="center"/>
            </w:pPr>
            <w:r>
              <w:t>18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636A" w:rsidRDefault="007C5ED1" w:rsidP="00B33480">
            <w:pPr>
              <w:pStyle w:val="Title"/>
              <w:jc w:val="both"/>
              <w:rPr>
                <w:bCs/>
                <w:iCs/>
                <w:noProof/>
                <w:szCs w:val="22"/>
              </w:rPr>
            </w:pPr>
            <w:r>
              <w:rPr>
                <w:bCs/>
                <w:iCs/>
                <w:noProof/>
                <w:szCs w:val="22"/>
              </w:rPr>
              <w:pict>
                <v:group id="_x0000_s1040" style="position:absolute;left:0;text-align:left;margin-left:85.05pt;margin-top:81.05pt;width:166.95pt;height:98.05pt;z-index:251659264;mso-position-horizontal-relative:text;mso-position-vertical-relative:text" coordorigin="2002,8965" coordsize="3339,1961">
                  <v:shape id="_x0000_s1041" type="#_x0000_t32" style="position:absolute;left:3736;top:9891;width:269;height:186" o:connectortype="straight">
                    <v:stroke endarrow="block"/>
                  </v:shape>
                  <v:shape id="_x0000_s1042" type="#_x0000_t32" style="position:absolute;left:3033;top:9824;width:133;height:107;flip:x" o:connectortype="straight">
                    <v:stroke endarrow="block"/>
                  </v:shape>
                  <v:group id="_x0000_s1043" style="position:absolute;left:2002;top:8965;width:3339;height:1961" coordorigin="2002,8965" coordsize="3339,1961">
                    <v:rect id="_x0000_s1044" style="position:absolute;left:2310;top:9507;width:705;height:690" strokeweight="2pt"/>
                    <v:shapetype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_x0000_s1045" type="#_x0000_t111" style="position:absolute;left:3956;top:9511;width:890;height:794;rotation:5603277fd" strokeweight="2pt"/>
                    <v:shape id="_x0000_s1046" type="#_x0000_t32" style="position:absolute;left:4005;top:10197;width:1020;height:0" o:connectortype="straight"/>
                    <v:shape id="_x0000_s1047" type="#_x0000_t32" style="position:absolute;left:3975;top:8965;width:0;height:605;flip:y" o:connectortype="straight"/>
                    <v:shapetype id="_x0000_t19" coordsize="21600,21600" o:spt="19" adj="-5898240,,,21600,21600" path="wr-21600,,21600,43200,,,21600,21600nfewr-21600,,21600,43200,,,21600,21600l,21600nsxe" filled="f">
                      <v:formulas>
                        <v:f eqn="val #2"/>
                        <v:f eqn="val #3"/>
                        <v:f eqn="val #4"/>
                      </v:formulas>
                      <v:path arrowok="t" o:extrusionok="f" gradientshapeok="t" o:connecttype="custom" o:connectlocs="0,0;21600,21600;0,21600"/>
                      <v:handles>
                        <v:h position="@2,#0" polar="@0,@1"/>
                        <v:h position="@2,#1" polar="@0,@1"/>
                      </v:handles>
                    </v:shapetype>
                    <v:shape id="_x0000_s1048" type="#_x0000_t19" style="position:absolute;left:4095;top:9824;width:330;height:489;rotation:-2042361fd" coordsize="21600,39142" adj=",3558829" path="wr-21600,,21600,43200,,,12603,39142nfewr-21600,,21600,43200,,,12603,39142l,21600nsxe">
                      <v:stroke startarrow="open" startarrowwidth="narrow" endarrow="open" endarrowwidth="narrow"/>
                      <v:path o:connectlocs="0,0;12603,39142;0,21600"/>
                    </v:shape>
                    <v:shape id="_x0000_s1049" type="#_x0000_t32" style="position:absolute;left:2325;top:10197;width:1089;height:0" o:connectortype="straight"/>
                    <v:shape id="_x0000_s1050" type="#_x0000_t32" style="position:absolute;left:2310;top:9040;width:0;height:609;flip:y" o:connectortype="straight"/>
                    <v:shape id="_x0000_s1051" type="#_x0000_t202" style="position:absolute;left:5130;top:9998;width:195;height:360" strokecolor="white [3212]">
                      <v:textbox style="mso-next-textbox:#_x0000_s1051" inset="0,0,0,0">
                        <w:txbxContent>
                          <w:p w:rsidR="00D6636A" w:rsidRDefault="00D6636A" w:rsidP="00D6636A">
                            <w:r>
                              <w:t>x</w:t>
                            </w:r>
                          </w:p>
                        </w:txbxContent>
                      </v:textbox>
                    </v:shape>
                    <v:shape id="_x0000_s1052" type="#_x0000_t202" style="position:absolute;left:3736;top:9030;width:195;height:360" strokecolor="white [3212]">
                      <v:textbox style="mso-next-textbox:#_x0000_s1052" inset="0,0,0,0">
                        <w:txbxContent>
                          <w:p w:rsidR="00D6636A" w:rsidRDefault="00D6636A" w:rsidP="00D6636A">
                            <w:r>
                              <w:t>y</w:t>
                            </w:r>
                          </w:p>
                        </w:txbxContent>
                      </v:textbox>
                    </v:shape>
                    <v:shape id="_x0000_s1053" type="#_x0000_t202" style="position:absolute;left:2002;top:9040;width:195;height:360" strokecolor="white [3212]">
                      <v:textbox style="mso-next-textbox:#_x0000_s1053" inset="0,0,0,0">
                        <w:txbxContent>
                          <w:p w:rsidR="00D6636A" w:rsidRDefault="00D6636A" w:rsidP="00D6636A">
                            <w:r>
                              <w:t>y</w:t>
                            </w:r>
                          </w:p>
                        </w:txbxContent>
                      </v:textbox>
                    </v:shape>
                    <v:shape id="_x0000_s1054" type="#_x0000_t202" style="position:absolute;left:3453;top:9998;width:195;height:360" strokecolor="white [3212]">
                      <v:textbox style="mso-next-textbox:#_x0000_s1054" inset="0,0,0,0">
                        <w:txbxContent>
                          <w:p w:rsidR="00D6636A" w:rsidRDefault="00D6636A" w:rsidP="00D6636A">
                            <w:r>
                              <w:t>x</w:t>
                            </w:r>
                          </w:p>
                        </w:txbxContent>
                      </v:textbox>
                    </v:shape>
                    <v:shape id="_x0000_s1055" type="#_x0000_t202" style="position:absolute;left:2325;top:10313;width:708;height:360" strokecolor="white [3212]">
                      <v:textbox style="mso-next-textbox:#_x0000_s1055" inset="0,0,0,0">
                        <w:txbxContent>
                          <w:p w:rsidR="00D6636A" w:rsidRDefault="00D6636A" w:rsidP="00D6636A">
                            <w:r>
                              <w:t>10mm</w:t>
                            </w:r>
                          </w:p>
                        </w:txbxContent>
                      </v:textbox>
                    </v:shape>
                    <v:shape id="_x0000_s1056" type="#_x0000_t202" style="position:absolute;left:3166;top:9638;width:708;height:360" strokecolor="white [3212]">
                      <v:textbox style="mso-next-textbox:#_x0000_s1056" inset="0,0,0,0">
                        <w:txbxContent>
                          <w:p w:rsidR="00D6636A" w:rsidRDefault="00D6636A" w:rsidP="00D6636A">
                            <w:r>
                              <w:t>10mm</w:t>
                            </w:r>
                          </w:p>
                        </w:txbxContent>
                      </v:textbox>
                    </v:shape>
                    <v:shape id="_x0000_s1057" type="#_x0000_t32" style="position:absolute;left:3931;top:9891;width:390;height:675;flip:y" o:connectortype="straight">
                      <v:stroke endarrow="block"/>
                    </v:shape>
                    <v:shape id="_x0000_s1058" type="#_x0000_t202" style="position:absolute;left:3526;top:10566;width:1815;height:360" strokecolor="white [3212]">
                      <v:textbox style="mso-next-textbox:#_x0000_s1058" inset="0,0,0,0">
                        <w:txbxContent>
                          <w:p w:rsidR="00D6636A" w:rsidRDefault="00D6636A" w:rsidP="00D6636A">
                            <w:r>
                              <w:t>π/2 +0.5×10</w:t>
                            </w:r>
                            <w:r w:rsidRPr="004B1E46">
                              <w:rPr>
                                <w:vertAlign w:val="superscript"/>
                              </w:rPr>
                              <w:t>-3</w:t>
                            </w:r>
                            <w:r>
                              <w:t xml:space="preserve"> rad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 w:rsidR="00D6636A">
              <w:rPr>
                <w:bCs/>
                <w:iCs/>
                <w:szCs w:val="22"/>
              </w:rPr>
              <w:t xml:space="preserve">In a material </w:t>
            </w:r>
            <w:r w:rsidR="00E03BE6">
              <w:rPr>
                <w:bCs/>
                <w:iCs/>
                <w:szCs w:val="22"/>
              </w:rPr>
              <w:t>under</w:t>
            </w:r>
            <w:r w:rsidR="00D6636A">
              <w:rPr>
                <w:bCs/>
                <w:iCs/>
                <w:szCs w:val="22"/>
              </w:rPr>
              <w:t xml:space="preserve"> plane strain</w:t>
            </w:r>
            <w:r w:rsidR="00E03BE6">
              <w:rPr>
                <w:bCs/>
                <w:iCs/>
                <w:szCs w:val="22"/>
              </w:rPr>
              <w:t xml:space="preserve"> condition</w:t>
            </w:r>
            <w:r w:rsidR="00D6636A">
              <w:rPr>
                <w:bCs/>
                <w:iCs/>
                <w:szCs w:val="22"/>
              </w:rPr>
              <w:t>, it is known that the horizontal side of a 10×10 mm square elongates by 4 μm, while its vertical</w:t>
            </w:r>
            <w:r w:rsidR="00D6636A">
              <w:rPr>
                <w:bCs/>
                <w:iCs/>
                <w:noProof/>
                <w:szCs w:val="22"/>
              </w:rPr>
              <w:t xml:space="preserve"> side remains unchanged, and that the angle at the lower left corner increases by 0.5×10</w:t>
            </w:r>
            <w:r w:rsidR="00D6636A" w:rsidRPr="00542CE3">
              <w:rPr>
                <w:bCs/>
                <w:iCs/>
                <w:noProof/>
                <w:szCs w:val="22"/>
                <w:vertAlign w:val="superscript"/>
              </w:rPr>
              <w:t>-3</w:t>
            </w:r>
            <w:r w:rsidR="00316471">
              <w:rPr>
                <w:bCs/>
                <w:iCs/>
                <w:noProof/>
                <w:szCs w:val="22"/>
              </w:rPr>
              <w:t xml:space="preserve">  rad</w:t>
            </w:r>
            <w:r w:rsidR="00D6636A">
              <w:rPr>
                <w:bCs/>
                <w:iCs/>
                <w:noProof/>
                <w:szCs w:val="22"/>
              </w:rPr>
              <w:t>. Determine (a) the principal axes and principal strains, (b) the maximum shearing strain and the corresponding normal strain.</w:t>
            </w:r>
          </w:p>
          <w:p w:rsidR="00D6636A" w:rsidRDefault="00D6636A" w:rsidP="00D6636A">
            <w:pPr>
              <w:pStyle w:val="Title"/>
              <w:jc w:val="left"/>
              <w:rPr>
                <w:bCs/>
                <w:iCs/>
                <w:noProof/>
                <w:szCs w:val="22"/>
              </w:rPr>
            </w:pPr>
          </w:p>
          <w:p w:rsidR="00D6636A" w:rsidRDefault="00D6636A" w:rsidP="00D6636A">
            <w:pPr>
              <w:pStyle w:val="Title"/>
              <w:jc w:val="left"/>
              <w:rPr>
                <w:bCs/>
                <w:iCs/>
                <w:noProof/>
                <w:szCs w:val="22"/>
              </w:rPr>
            </w:pPr>
          </w:p>
          <w:p w:rsidR="00D6636A" w:rsidRDefault="00D6636A" w:rsidP="00D6636A">
            <w:pPr>
              <w:pStyle w:val="Title"/>
              <w:jc w:val="left"/>
              <w:rPr>
                <w:bCs/>
                <w:iCs/>
                <w:noProof/>
                <w:szCs w:val="22"/>
              </w:rPr>
            </w:pPr>
          </w:p>
          <w:p w:rsidR="00D6636A" w:rsidRDefault="00D6636A" w:rsidP="00D6636A">
            <w:pPr>
              <w:pStyle w:val="Title"/>
              <w:jc w:val="left"/>
              <w:rPr>
                <w:bCs/>
                <w:iCs/>
                <w:noProof/>
                <w:szCs w:val="22"/>
              </w:rPr>
            </w:pPr>
          </w:p>
          <w:p w:rsidR="00D6636A" w:rsidRDefault="00D6636A" w:rsidP="00D6636A">
            <w:pPr>
              <w:pStyle w:val="Title"/>
              <w:jc w:val="left"/>
              <w:rPr>
                <w:bCs/>
                <w:iCs/>
                <w:noProof/>
                <w:szCs w:val="22"/>
              </w:rPr>
            </w:pPr>
          </w:p>
          <w:p w:rsidR="00D6636A" w:rsidRDefault="00D6636A" w:rsidP="00D6636A">
            <w:pPr>
              <w:pStyle w:val="Title"/>
              <w:jc w:val="left"/>
              <w:rPr>
                <w:bCs/>
                <w:iCs/>
                <w:noProof/>
                <w:szCs w:val="22"/>
              </w:rPr>
            </w:pPr>
          </w:p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B334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1647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1647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3348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3480" w:rsidRPr="00B33480" w:rsidRDefault="00B33480" w:rsidP="008C7BA2">
            <w:pPr>
              <w:jc w:val="center"/>
            </w:pPr>
            <w:r w:rsidRPr="00B33480">
              <w:t>3.</w:t>
            </w:r>
          </w:p>
        </w:tc>
        <w:tc>
          <w:tcPr>
            <w:tcW w:w="840" w:type="dxa"/>
            <w:shd w:val="clear" w:color="auto" w:fill="auto"/>
          </w:tcPr>
          <w:p w:rsidR="00B33480" w:rsidRPr="00B33480" w:rsidRDefault="00B33480" w:rsidP="008C7BA2">
            <w:pPr>
              <w:jc w:val="center"/>
            </w:pPr>
            <w:r w:rsidRPr="00B33480">
              <w:t>a.</w:t>
            </w:r>
          </w:p>
        </w:tc>
        <w:tc>
          <w:tcPr>
            <w:tcW w:w="6810" w:type="dxa"/>
            <w:shd w:val="clear" w:color="auto" w:fill="auto"/>
          </w:tcPr>
          <w:p w:rsidR="00B33480" w:rsidRPr="001C1C9C" w:rsidRDefault="00B33480" w:rsidP="00B33480">
            <w:pPr>
              <w:pStyle w:val="Title"/>
              <w:jc w:val="both"/>
              <w:rPr>
                <w:szCs w:val="24"/>
              </w:rPr>
            </w:pPr>
            <w:r w:rsidRPr="001C1C9C">
              <w:rPr>
                <w:szCs w:val="24"/>
              </w:rPr>
              <w:t xml:space="preserve">What are the primary advantages of constantan material used in strain </w:t>
            </w:r>
            <w:r w:rsidR="00780221" w:rsidRPr="001C1C9C">
              <w:rPr>
                <w:szCs w:val="24"/>
              </w:rPr>
              <w:t>gages?</w:t>
            </w:r>
            <w:r w:rsidRPr="001C1C9C">
              <w:rPr>
                <w:szCs w:val="24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B33480" w:rsidRPr="00B33480" w:rsidRDefault="00B33480" w:rsidP="00193F27">
            <w:pPr>
              <w:jc w:val="center"/>
            </w:pPr>
            <w:r w:rsidRPr="00B33480">
              <w:t>CO2</w:t>
            </w:r>
          </w:p>
        </w:tc>
        <w:tc>
          <w:tcPr>
            <w:tcW w:w="950" w:type="dxa"/>
            <w:shd w:val="clear" w:color="auto" w:fill="auto"/>
          </w:tcPr>
          <w:p w:rsidR="00B33480" w:rsidRPr="00B33480" w:rsidRDefault="00B33480" w:rsidP="00193F27">
            <w:pPr>
              <w:jc w:val="center"/>
            </w:pPr>
            <w:r w:rsidRPr="00B33480">
              <w:t>4</w:t>
            </w:r>
          </w:p>
        </w:tc>
      </w:tr>
      <w:tr w:rsidR="00B3348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3480" w:rsidRPr="00B33480" w:rsidRDefault="00B334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3480" w:rsidRPr="00B33480" w:rsidRDefault="00B33480" w:rsidP="008C7BA2">
            <w:pPr>
              <w:jc w:val="center"/>
            </w:pPr>
            <w:r w:rsidRPr="00B33480">
              <w:t>b.</w:t>
            </w:r>
          </w:p>
        </w:tc>
        <w:tc>
          <w:tcPr>
            <w:tcW w:w="6810" w:type="dxa"/>
            <w:shd w:val="clear" w:color="auto" w:fill="auto"/>
          </w:tcPr>
          <w:p w:rsidR="00B33480" w:rsidRPr="001C1C9C" w:rsidRDefault="00B33480" w:rsidP="0031647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</w:rPr>
            </w:pPr>
            <w:r w:rsidRPr="001C1C9C">
              <w:rPr>
                <w:rFonts w:eastAsiaTheme="minorHAnsi"/>
              </w:rPr>
              <w:t>Using a 60° rosette, the following strains have been determined at point Q on the surface of a steel machine base: ε</w:t>
            </w:r>
            <w:r w:rsidRPr="001C1C9C">
              <w:rPr>
                <w:rFonts w:eastAsiaTheme="minorHAnsi"/>
                <w:vertAlign w:val="subscript"/>
              </w:rPr>
              <w:t>1</w:t>
            </w:r>
            <w:r w:rsidRPr="001C1C9C">
              <w:rPr>
                <w:rFonts w:eastAsiaTheme="minorHAnsi"/>
                <w:color w:val="000000" w:themeColor="text1"/>
              </w:rPr>
              <w:t xml:space="preserve">=50μ , </w:t>
            </w:r>
            <w:r w:rsidRPr="001C1C9C">
              <w:rPr>
                <w:rFonts w:eastAsiaTheme="minorHAnsi"/>
              </w:rPr>
              <w:t>ε</w:t>
            </w:r>
            <w:r w:rsidRPr="001C1C9C">
              <w:rPr>
                <w:rFonts w:eastAsiaTheme="minorHAnsi"/>
                <w:vertAlign w:val="subscript"/>
              </w:rPr>
              <w:t>2</w:t>
            </w:r>
            <w:r w:rsidRPr="001C1C9C">
              <w:rPr>
                <w:rFonts w:eastAsiaTheme="minorHAnsi"/>
                <w:color w:val="000000" w:themeColor="text1"/>
              </w:rPr>
              <w:t xml:space="preserve">=850μ and </w:t>
            </w:r>
            <w:r w:rsidRPr="001C1C9C">
              <w:rPr>
                <w:rFonts w:eastAsiaTheme="minorHAnsi"/>
              </w:rPr>
              <w:t>ε</w:t>
            </w:r>
            <w:r w:rsidRPr="001C1C9C">
              <w:rPr>
                <w:rFonts w:eastAsiaTheme="minorHAnsi"/>
                <w:vertAlign w:val="subscript"/>
              </w:rPr>
              <w:t>3</w:t>
            </w:r>
            <w:r w:rsidRPr="001C1C9C">
              <w:rPr>
                <w:rFonts w:eastAsiaTheme="minorHAnsi"/>
                <w:color w:val="000000" w:themeColor="text1"/>
              </w:rPr>
              <w:t xml:space="preserve">=360μ using the coordinates axes </w:t>
            </w:r>
            <w:r w:rsidR="00780221" w:rsidRPr="001C1C9C">
              <w:rPr>
                <w:rFonts w:eastAsiaTheme="minorHAnsi"/>
                <w:color w:val="000000" w:themeColor="text1"/>
              </w:rPr>
              <w:t>shown, determine</w:t>
            </w:r>
            <w:r w:rsidRPr="001C1C9C">
              <w:rPr>
                <w:rFonts w:eastAsiaTheme="minorHAnsi"/>
                <w:color w:val="000000" w:themeColor="text1"/>
              </w:rPr>
              <w:t xml:space="preserve"> </w:t>
            </w:r>
            <w:r w:rsidR="00E03BE6" w:rsidRPr="001C1C9C">
              <w:rPr>
                <w:rFonts w:eastAsiaTheme="minorHAnsi"/>
                <w:color w:val="000000" w:themeColor="text1"/>
              </w:rPr>
              <w:t xml:space="preserve">the following </w:t>
            </w:r>
            <w:r w:rsidRPr="001C1C9C">
              <w:rPr>
                <w:rFonts w:eastAsiaTheme="minorHAnsi"/>
                <w:color w:val="000000" w:themeColor="text1"/>
              </w:rPr>
              <w:t xml:space="preserve">at point Q   </w:t>
            </w:r>
          </w:p>
          <w:p w:rsidR="00B33480" w:rsidRPr="001C1C9C" w:rsidRDefault="00B33480" w:rsidP="00316471">
            <w:pPr>
              <w:autoSpaceDE w:val="0"/>
              <w:autoSpaceDN w:val="0"/>
              <w:adjustRightInd w:val="0"/>
              <w:rPr>
                <w:rFonts w:eastAsiaTheme="minorHAnsi"/>
                <w:vertAlign w:val="subscript"/>
              </w:rPr>
            </w:pPr>
            <w:r w:rsidRPr="001C1C9C">
              <w:rPr>
                <w:rFonts w:eastAsiaTheme="minorHAnsi"/>
                <w:color w:val="000000" w:themeColor="text1"/>
              </w:rPr>
              <w:t xml:space="preserve">(i) the strain components </w:t>
            </w:r>
            <w:r w:rsidRPr="001C1C9C">
              <w:rPr>
                <w:rFonts w:eastAsiaTheme="minorHAnsi"/>
              </w:rPr>
              <w:t>ε</w:t>
            </w:r>
            <w:r w:rsidRPr="001C1C9C">
              <w:rPr>
                <w:rFonts w:eastAsiaTheme="minorHAnsi"/>
                <w:vertAlign w:val="subscript"/>
              </w:rPr>
              <w:t xml:space="preserve">x </w:t>
            </w:r>
            <w:r w:rsidRPr="001C1C9C">
              <w:rPr>
                <w:rFonts w:eastAsiaTheme="minorHAnsi"/>
              </w:rPr>
              <w:t>, ε</w:t>
            </w:r>
            <w:r w:rsidRPr="001C1C9C">
              <w:rPr>
                <w:rFonts w:eastAsiaTheme="minorHAnsi"/>
                <w:vertAlign w:val="subscript"/>
              </w:rPr>
              <w:t xml:space="preserve">y  </w:t>
            </w:r>
            <w:r w:rsidRPr="001C1C9C">
              <w:rPr>
                <w:rFonts w:eastAsiaTheme="minorHAnsi"/>
                <w:color w:val="000000" w:themeColor="text1"/>
              </w:rPr>
              <w:t xml:space="preserve">and </w:t>
            </w:r>
            <w:r w:rsidRPr="001C1C9C">
              <w:rPr>
                <w:rFonts w:eastAsiaTheme="minorHAnsi"/>
              </w:rPr>
              <w:t>γ</w:t>
            </w:r>
            <w:r w:rsidRPr="001C1C9C">
              <w:rPr>
                <w:rFonts w:eastAsiaTheme="minorHAnsi"/>
                <w:vertAlign w:val="subscript"/>
              </w:rPr>
              <w:t>xy</w:t>
            </w:r>
          </w:p>
          <w:p w:rsidR="00B33480" w:rsidRPr="001C1C9C" w:rsidRDefault="007C5ED1" w:rsidP="0031647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</w:rPr>
            </w:pPr>
            <w:r w:rsidRPr="007C5ED1">
              <w:rPr>
                <w:rFonts w:eastAsiaTheme="minorHAnsi"/>
                <w:noProof/>
              </w:rPr>
              <w:pict>
                <v:group id="_x0000_s1079" style="position:absolute;margin-left:190.85pt;margin-top:5.35pt;width:140.25pt;height:79.45pt;z-index:251662336" coordorigin="6840,12420" coordsize="2805,1589">
                  <v:shape id="_x0000_s1080" type="#_x0000_t32" style="position:absolute;left:8865;top:13995;width:495;height:0" o:connectortype="straight"/>
                  <v:shape id="_x0000_s1081" type="#_x0000_t32" style="position:absolute;left:7100;top:12420;width:0;height:255;flip:y" o:connectortype="straight"/>
                  <v:group id="_x0000_s1082" style="position:absolute;left:7100;top:12420;width:2065;height:1575" coordorigin="7100,12420" coordsize="2065,1575"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_x0000_s1083" type="#_x0000_t16" style="position:absolute;left:7100;top:12420;width:2065;height:1575"/>
                    <v:rect id="_x0000_s1084" style="position:absolute;left:7890;top:13785;width:550;height:143"/>
                    <v:rect id="_x0000_s1085" style="position:absolute;left:7125;top:13312;width:550;height:143;rotation:14987146fd"/>
                    <v:rect id="_x0000_s1086" style="position:absolute;left:7717;top:13297;width:550;height:143;rotation:-3402598fd"/>
                    <v:shape id="_x0000_s1087" type="#_x0000_t19" style="position:absolute;left:7532;top:13154;width:358;height:365;rotation:-49817456fd" coordsize="21371,21600" adj=",-547630" path="wr-21600,,21600,43200,,,21371,18461nfewr-21600,,21600,43200,,,21371,18461l,21600nsxe">
                      <v:stroke startarrow="block" startarrowwidth="narrow" startarrowlength="short" endarrow="block" endarrowwidth="narrow" endarrowlength="short"/>
                      <v:path o:connectlocs="0,0;21371,18461;0,21600"/>
                    </v:shape>
                    <v:shape id="_x0000_s1088" type="#_x0000_t19" style="position:absolute;left:8010;top:13420;width:358;height:365;rotation:-46121347fd" coordsize="21371,21600" adj=",-547630" path="wr-21600,,21600,43200,,,21371,18461nfewr-21600,,21600,43200,,,21371,18461l,21600nsxe">
                      <v:stroke startarrow="block" startarrowwidth="narrow" startarrowlength="short" endarrow="block" endarrowwidth="narrow" endarrowlength="short"/>
                      <v:path o:connectlocs="0,0;21371,18461;0,21600"/>
                    </v:shape>
                    <v:shape id="_x0000_s1089" type="#_x0000_t202" style="position:absolute;left:7395;top:12947;width:360;height:207" strokecolor="white [3212]">
                      <v:textbox style="mso-next-textbox:#_x0000_s1089" inset="0,0,0,0">
                        <w:txbxContent>
                          <w:p w:rsidR="00B33480" w:rsidRPr="0036322A" w:rsidRDefault="00B33480" w:rsidP="003164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6322A">
                              <w:rPr>
                                <w:sz w:val="16"/>
                                <w:szCs w:val="16"/>
                              </w:rPr>
                              <w:t>60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v:textbox>
                    </v:shape>
                    <v:shape id="_x0000_s1090" type="#_x0000_t202" style="position:absolute;left:8280;top:13248;width:360;height:207" strokecolor="white [3212]">
                      <v:textbox style="mso-next-textbox:#_x0000_s1090" inset="0,0,0,0">
                        <w:txbxContent>
                          <w:p w:rsidR="00B33480" w:rsidRPr="0036322A" w:rsidRDefault="00B33480" w:rsidP="003164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6322A">
                              <w:rPr>
                                <w:sz w:val="16"/>
                                <w:szCs w:val="16"/>
                              </w:rPr>
                              <w:t>60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v:textbox>
                    </v:shape>
                    <v:shape id="_x0000_s1091" type="#_x0000_t202" style="position:absolute;left:8490;top:13704;width:150;height:224" strokecolor="white [3212]">
                      <v:textbox style="mso-next-textbox:#_x0000_s1091" inset="0,0,0,0">
                        <w:txbxContent>
                          <w:p w:rsidR="00B33480" w:rsidRPr="0036322A" w:rsidRDefault="00B33480" w:rsidP="003164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_x0000_s1092" type="#_x0000_t202" style="position:absolute;left:8218;top:12947;width:150;height:224" strokecolor="white [3212]">
                      <v:textbox style="mso-next-textbox:#_x0000_s1092" inset="0,0,0,0">
                        <w:txbxContent>
                          <w:p w:rsidR="00B33480" w:rsidRPr="0036322A" w:rsidRDefault="00B33480" w:rsidP="003164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093" type="#_x0000_t202" style="position:absolute;left:7125;top:13480;width:150;height:224" strokecolor="white [3212]">
                      <v:textbox style="mso-next-textbox:#_x0000_s1093" inset="0,0,0,0">
                        <w:txbxContent>
                          <w:p w:rsidR="00B33480" w:rsidRPr="0036322A" w:rsidRDefault="00B33480" w:rsidP="003164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3</w:t>
                            </w:r>
                          </w:p>
                        </w:txbxContent>
                      </v:textbox>
                    </v:shape>
                    <v:shape id="_x0000_s1094" type="#_x0000_t202" style="position:absolute;left:7360;top:13711;width:150;height:224" strokecolor="white [3212]">
                      <v:textbox style="mso-next-textbox:#_x0000_s1094" inset="0,0,0,0">
                        <w:txbxContent>
                          <w:p w:rsidR="00B33480" w:rsidRPr="0036322A" w:rsidRDefault="00B33480" w:rsidP="003164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Q</w:t>
                            </w:r>
                          </w:p>
                        </w:txbxContent>
                      </v:textbox>
                    </v:shape>
                    <v:oval id="_x0000_s1095" style="position:absolute;left:7615;top:13761;width:90;height:84" strokecolor="black [3213]"/>
                  </v:group>
                  <v:shape id="_x0000_s1096" type="#_x0000_t202" style="position:absolute;left:9495;top:13785;width:150;height:224" strokecolor="white [3212]">
                    <v:textbox style="mso-next-textbox:#_x0000_s1096" inset="0,0,0,0">
                      <w:txbxContent>
                        <w:p w:rsidR="00B33480" w:rsidRPr="005B72F1" w:rsidRDefault="00B33480" w:rsidP="00316471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5B72F1">
                            <w:rPr>
                              <w:sz w:val="20"/>
                              <w:szCs w:val="20"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1097" type="#_x0000_t202" style="position:absolute;left:6840;top:12451;width:150;height:404" strokecolor="white [3212]">
                    <v:textbox style="mso-next-textbox:#_x0000_s1097" inset="0,0,0,0">
                      <w:txbxContent>
                        <w:p w:rsidR="00B33480" w:rsidRPr="005B72F1" w:rsidRDefault="00B33480" w:rsidP="00316471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y</w:t>
                          </w:r>
                        </w:p>
                      </w:txbxContent>
                    </v:textbox>
                  </v:shape>
                </v:group>
              </w:pict>
            </w:r>
            <w:r w:rsidR="00B33480" w:rsidRPr="001C1C9C">
              <w:rPr>
                <w:rFonts w:eastAsiaTheme="minorHAnsi"/>
                <w:color w:val="000000" w:themeColor="text1"/>
              </w:rPr>
              <w:t>(ii) the principal strains</w:t>
            </w:r>
          </w:p>
          <w:p w:rsidR="00B33480" w:rsidRPr="001C1C9C" w:rsidRDefault="00B33480" w:rsidP="00316471">
            <w:pPr>
              <w:autoSpaceDE w:val="0"/>
              <w:autoSpaceDN w:val="0"/>
              <w:adjustRightInd w:val="0"/>
              <w:rPr>
                <w:rFonts w:eastAsiaTheme="minorHAnsi"/>
                <w:position w:val="-12"/>
              </w:rPr>
            </w:pPr>
            <w:r w:rsidRPr="001C1C9C">
              <w:rPr>
                <w:rFonts w:eastAsiaTheme="minorHAnsi"/>
                <w:color w:val="000000" w:themeColor="text1"/>
              </w:rPr>
              <w:t xml:space="preserve">(iii) the maximum shearing strain                                                                </w:t>
            </w:r>
          </w:p>
          <w:p w:rsidR="00B33480" w:rsidRPr="001C1C9C" w:rsidRDefault="00B33480" w:rsidP="00316471">
            <w:pPr>
              <w:rPr>
                <w:rFonts w:eastAsiaTheme="minorHAnsi"/>
              </w:rPr>
            </w:pPr>
            <w:r w:rsidRPr="001C1C9C">
              <w:rPr>
                <w:rFonts w:eastAsiaTheme="minorHAnsi"/>
                <w:position w:val="-12"/>
              </w:rPr>
              <w:t>Use Poisson ratio ν=0.29</w:t>
            </w:r>
            <w:r w:rsidRPr="001C1C9C">
              <w:rPr>
                <w:rFonts w:eastAsiaTheme="minorHAnsi"/>
              </w:rPr>
              <w:t xml:space="preserve">.   </w:t>
            </w:r>
          </w:p>
          <w:p w:rsidR="00B33480" w:rsidRPr="001C1C9C" w:rsidRDefault="00B33480" w:rsidP="00316471">
            <w:pPr>
              <w:rPr>
                <w:rFonts w:eastAsiaTheme="minorHAnsi"/>
              </w:rPr>
            </w:pPr>
          </w:p>
          <w:p w:rsidR="00B33480" w:rsidRPr="001C1C9C" w:rsidRDefault="00B33480" w:rsidP="00316471">
            <w:pPr>
              <w:rPr>
                <w:rFonts w:eastAsiaTheme="minorHAnsi"/>
              </w:rPr>
            </w:pPr>
          </w:p>
          <w:p w:rsidR="00B33480" w:rsidRPr="001C1C9C" w:rsidRDefault="00B33480" w:rsidP="00316471">
            <w:pPr>
              <w:rPr>
                <w:rFonts w:eastAsiaTheme="minorHAnsi"/>
              </w:rPr>
            </w:pPr>
          </w:p>
          <w:p w:rsidR="00B33480" w:rsidRPr="001C1C9C" w:rsidRDefault="00B33480" w:rsidP="00316471">
            <w:pPr>
              <w:rPr>
                <w:rFonts w:eastAsiaTheme="minorHAnsi"/>
              </w:rPr>
            </w:pPr>
          </w:p>
          <w:p w:rsidR="00B33480" w:rsidRPr="001C1C9C" w:rsidRDefault="00B33480" w:rsidP="00316471"/>
        </w:tc>
        <w:tc>
          <w:tcPr>
            <w:tcW w:w="1170" w:type="dxa"/>
            <w:shd w:val="clear" w:color="auto" w:fill="auto"/>
          </w:tcPr>
          <w:p w:rsidR="00B33480" w:rsidRPr="00B33480" w:rsidRDefault="00B33480" w:rsidP="00193F27">
            <w:pPr>
              <w:jc w:val="center"/>
            </w:pPr>
            <w:r w:rsidRPr="00B33480">
              <w:t>CO2</w:t>
            </w:r>
          </w:p>
        </w:tc>
        <w:tc>
          <w:tcPr>
            <w:tcW w:w="950" w:type="dxa"/>
            <w:shd w:val="clear" w:color="auto" w:fill="auto"/>
          </w:tcPr>
          <w:p w:rsidR="00B33480" w:rsidRPr="00B33480" w:rsidRDefault="00B33480" w:rsidP="00193F27">
            <w:pPr>
              <w:jc w:val="center"/>
            </w:pPr>
            <w:r w:rsidRPr="00B33480"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Default="008C7BA2" w:rsidP="008C7BA2">
            <w:pPr>
              <w:jc w:val="center"/>
            </w:pPr>
            <w:r w:rsidRPr="005814FF">
              <w:t>(OR)</w:t>
            </w:r>
          </w:p>
          <w:p w:rsidR="00B33480" w:rsidRPr="005814FF" w:rsidRDefault="00B33480" w:rsidP="008C7BA2">
            <w:pPr>
              <w:jc w:val="center"/>
            </w:pPr>
          </w:p>
        </w:tc>
      </w:tr>
      <w:tr w:rsidR="00B3348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3480" w:rsidRPr="00EF5853" w:rsidRDefault="00B33480" w:rsidP="008C7BA2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840" w:type="dxa"/>
            <w:shd w:val="clear" w:color="auto" w:fill="auto"/>
          </w:tcPr>
          <w:p w:rsidR="00B33480" w:rsidRPr="00EF5853" w:rsidRDefault="00B334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3480" w:rsidRPr="00EF5853" w:rsidRDefault="00B33480" w:rsidP="00B33480">
            <w:pPr>
              <w:jc w:val="both"/>
            </w:pPr>
            <w:r w:rsidRPr="00FA1C6E">
              <w:t>D</w:t>
            </w:r>
            <w:r>
              <w:t xml:space="preserve">erive the sensitivity of strain gage in terms of Poisson’s ratio , resistivity and strain.  </w:t>
            </w:r>
          </w:p>
        </w:tc>
        <w:tc>
          <w:tcPr>
            <w:tcW w:w="1170" w:type="dxa"/>
            <w:shd w:val="clear" w:color="auto" w:fill="auto"/>
          </w:tcPr>
          <w:p w:rsidR="00B33480" w:rsidRPr="00875196" w:rsidRDefault="00B334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3480" w:rsidRPr="005814FF" w:rsidRDefault="00B33480" w:rsidP="00193F27">
            <w:pPr>
              <w:jc w:val="center"/>
            </w:pPr>
            <w:r>
              <w:t>8</w:t>
            </w:r>
          </w:p>
        </w:tc>
      </w:tr>
      <w:tr w:rsidR="00B3348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3480" w:rsidRPr="00EF5853" w:rsidRDefault="00B334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3480" w:rsidRPr="00EF5853" w:rsidRDefault="00B334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3480" w:rsidRPr="00EF5853" w:rsidRDefault="00B33480" w:rsidP="00B33480">
            <w:pPr>
              <w:autoSpaceDE w:val="0"/>
              <w:autoSpaceDN w:val="0"/>
              <w:adjustRightInd w:val="0"/>
              <w:jc w:val="both"/>
            </w:pPr>
            <w:r w:rsidRPr="00FA1C6E">
              <w:rPr>
                <w:rFonts w:eastAsiaTheme="minorHAnsi"/>
                <w:iCs/>
                <w:noProof/>
              </w:rPr>
              <w:t xml:space="preserve">Discuss </w:t>
            </w:r>
            <w:r>
              <w:rPr>
                <w:rFonts w:eastAsiaTheme="minorHAnsi"/>
                <w:iCs/>
                <w:noProof/>
              </w:rPr>
              <w:t xml:space="preserve">any four fundamental measurment characteristics which influence the output of strain gage.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B33480" w:rsidRPr="00875196" w:rsidRDefault="00B334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3480" w:rsidRPr="005814FF" w:rsidRDefault="00B33480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B3348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3348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3480" w:rsidRPr="00EF5853" w:rsidRDefault="00B3348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33480" w:rsidRPr="00EF5853" w:rsidRDefault="00B334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3480" w:rsidRPr="00EF5853" w:rsidRDefault="00B33480" w:rsidP="00B33480">
            <w:pPr>
              <w:pStyle w:val="Title"/>
              <w:jc w:val="both"/>
            </w:pPr>
            <w:r w:rsidRPr="00316471">
              <w:rPr>
                <w:rFonts w:eastAsiaTheme="minorHAnsi"/>
                <w:iCs/>
                <w:noProof/>
                <w:szCs w:val="24"/>
              </w:rPr>
              <w:t>Derive phase shift relation of light wave in a medium of depth d;    Δ=(n</w:t>
            </w:r>
            <w:r w:rsidRPr="00316471">
              <w:rPr>
                <w:rFonts w:eastAsiaTheme="minorHAnsi"/>
                <w:iCs/>
                <w:noProof/>
                <w:szCs w:val="24"/>
                <w:vertAlign w:val="subscript"/>
              </w:rPr>
              <w:t>r</w:t>
            </w:r>
            <w:r>
              <w:rPr>
                <w:rFonts w:eastAsiaTheme="minorHAnsi"/>
                <w:iCs/>
                <w:noProof/>
                <w:szCs w:val="24"/>
                <w:vertAlign w:val="subscript"/>
              </w:rPr>
              <w:t xml:space="preserve"> </w:t>
            </w:r>
            <w:r w:rsidRPr="00316471">
              <w:rPr>
                <w:rFonts w:eastAsiaTheme="minorHAnsi"/>
                <w:iCs/>
                <w:noProof/>
                <w:szCs w:val="24"/>
              </w:rPr>
              <w:t>-1)d   where Δ = phase shift</w:t>
            </w:r>
            <w:r>
              <w:rPr>
                <w:rFonts w:eastAsiaTheme="minorHAnsi"/>
                <w:iCs/>
                <w:noProof/>
                <w:szCs w:val="24"/>
              </w:rPr>
              <w:t>.</w:t>
            </w:r>
            <w:r>
              <w:rPr>
                <w:szCs w:val="22"/>
              </w:rPr>
              <w:t xml:space="preserve">     </w:t>
            </w:r>
          </w:p>
        </w:tc>
        <w:tc>
          <w:tcPr>
            <w:tcW w:w="1170" w:type="dxa"/>
            <w:shd w:val="clear" w:color="auto" w:fill="auto"/>
          </w:tcPr>
          <w:p w:rsidR="00B33480" w:rsidRPr="00875196" w:rsidRDefault="00B334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3480" w:rsidRPr="005814FF" w:rsidRDefault="00B33480" w:rsidP="00193F27">
            <w:pPr>
              <w:jc w:val="center"/>
            </w:pPr>
            <w:r>
              <w:t>4</w:t>
            </w:r>
          </w:p>
        </w:tc>
      </w:tr>
      <w:tr w:rsidR="00B3348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3480" w:rsidRPr="00EF5853" w:rsidRDefault="00B334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3480" w:rsidRPr="00EF5853" w:rsidRDefault="00B334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3480" w:rsidRPr="00EF5853" w:rsidRDefault="00B33480" w:rsidP="00B33480">
            <w:pPr>
              <w:jc w:val="both"/>
            </w:pPr>
            <w:r>
              <w:rPr>
                <w:bCs/>
                <w:iCs/>
              </w:rPr>
              <w:t>Explain isoclinic fringe analysis of disk loaded in compression.</w:t>
            </w:r>
          </w:p>
        </w:tc>
        <w:tc>
          <w:tcPr>
            <w:tcW w:w="1170" w:type="dxa"/>
            <w:shd w:val="clear" w:color="auto" w:fill="auto"/>
          </w:tcPr>
          <w:p w:rsidR="00B33480" w:rsidRPr="00875196" w:rsidRDefault="00B334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3480" w:rsidRPr="005814FF" w:rsidRDefault="00B33480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3348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3480" w:rsidRPr="00EF5853" w:rsidRDefault="00B3348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33480" w:rsidRPr="00EF5853" w:rsidRDefault="00B334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3480" w:rsidRPr="00EF5853" w:rsidRDefault="00B33480" w:rsidP="00B33480">
            <w:pPr>
              <w:jc w:val="both"/>
            </w:pPr>
            <w:r>
              <w:rPr>
                <w:bCs/>
                <w:iCs/>
              </w:rPr>
              <w:t>Derive the basic stress optic photo-elastic equation.</w:t>
            </w:r>
          </w:p>
        </w:tc>
        <w:tc>
          <w:tcPr>
            <w:tcW w:w="1170" w:type="dxa"/>
            <w:shd w:val="clear" w:color="auto" w:fill="auto"/>
          </w:tcPr>
          <w:p w:rsidR="00B33480" w:rsidRPr="00875196" w:rsidRDefault="00B33480" w:rsidP="00B33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3480" w:rsidRPr="005814FF" w:rsidRDefault="00B33480" w:rsidP="00193F27">
            <w:pPr>
              <w:jc w:val="center"/>
            </w:pPr>
            <w:r>
              <w:t>4</w:t>
            </w:r>
          </w:p>
        </w:tc>
      </w:tr>
      <w:tr w:rsidR="00B3348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3480" w:rsidRPr="00EF5853" w:rsidRDefault="00B334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3480" w:rsidRPr="00EF5853" w:rsidRDefault="00B334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3480" w:rsidRPr="00EF5853" w:rsidRDefault="00B33480" w:rsidP="00B33480">
            <w:pPr>
              <w:jc w:val="both"/>
            </w:pPr>
            <w:r>
              <w:t>Explain circularly polarized light in detail with suitable sketches</w:t>
            </w:r>
          </w:p>
        </w:tc>
        <w:tc>
          <w:tcPr>
            <w:tcW w:w="1170" w:type="dxa"/>
            <w:shd w:val="clear" w:color="auto" w:fill="auto"/>
          </w:tcPr>
          <w:p w:rsidR="00B33480" w:rsidRPr="00875196" w:rsidRDefault="00B33480" w:rsidP="00B33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3480" w:rsidRPr="005814FF" w:rsidRDefault="00B33480" w:rsidP="00193F27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B3348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3348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3480" w:rsidRPr="00EF5853" w:rsidRDefault="00B3348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33480" w:rsidRPr="00EF5853" w:rsidRDefault="00B334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3480" w:rsidRPr="00EF5853" w:rsidRDefault="00B33480" w:rsidP="00B33480">
            <w:pPr>
              <w:jc w:val="both"/>
            </w:pPr>
            <w:r>
              <w:rPr>
                <w:rFonts w:eastAsiaTheme="minorHAnsi"/>
                <w:iCs/>
                <w:noProof/>
              </w:rPr>
              <w:t xml:space="preserve">Derive the relation between the state of stress in coating and that in the model of brittle-coating method.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B33480" w:rsidRPr="00875196" w:rsidRDefault="00B334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33480" w:rsidRPr="005814FF" w:rsidRDefault="00B33480" w:rsidP="00193F27">
            <w:pPr>
              <w:jc w:val="center"/>
            </w:pPr>
            <w:r>
              <w:t>14</w:t>
            </w:r>
          </w:p>
        </w:tc>
      </w:tr>
      <w:tr w:rsidR="00B3348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3480" w:rsidRPr="00EF5853" w:rsidRDefault="00B334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3480" w:rsidRPr="00EF5853" w:rsidRDefault="00B334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3480" w:rsidRPr="00EF5853" w:rsidRDefault="00B33480" w:rsidP="00B33480">
            <w:pPr>
              <w:jc w:val="both"/>
            </w:pPr>
            <w:r>
              <w:rPr>
                <w:szCs w:val="22"/>
              </w:rPr>
              <w:t>Explain  brittle-coating crack patterns to the state of stress.</w:t>
            </w:r>
          </w:p>
        </w:tc>
        <w:tc>
          <w:tcPr>
            <w:tcW w:w="1170" w:type="dxa"/>
            <w:shd w:val="clear" w:color="auto" w:fill="auto"/>
          </w:tcPr>
          <w:p w:rsidR="00B33480" w:rsidRPr="00875196" w:rsidRDefault="00B334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33480" w:rsidRPr="005814FF" w:rsidRDefault="00B33480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3348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33480" w:rsidRPr="00EF5853" w:rsidRDefault="00B3348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33480" w:rsidRPr="00EF5853" w:rsidRDefault="00B334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3480" w:rsidRPr="00B33480" w:rsidRDefault="00B33480" w:rsidP="00B33480">
            <w:pPr>
              <w:jc w:val="both"/>
            </w:pPr>
            <w:r w:rsidRPr="00B33480">
              <w:rPr>
                <w:szCs w:val="22"/>
              </w:rPr>
              <w:t>Explain Moire fringe formation phenomena briefly.</w:t>
            </w:r>
          </w:p>
        </w:tc>
        <w:tc>
          <w:tcPr>
            <w:tcW w:w="1170" w:type="dxa"/>
            <w:shd w:val="clear" w:color="auto" w:fill="auto"/>
          </w:tcPr>
          <w:p w:rsidR="00B33480" w:rsidRPr="00875196" w:rsidRDefault="00B334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33480" w:rsidRPr="005814FF" w:rsidRDefault="00B33480" w:rsidP="00193F27">
            <w:pPr>
              <w:jc w:val="center"/>
            </w:pPr>
            <w:r>
              <w:t>5</w:t>
            </w:r>
          </w:p>
        </w:tc>
      </w:tr>
      <w:tr w:rsidR="00B3348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33480" w:rsidRPr="00EF5853" w:rsidRDefault="00B334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3480" w:rsidRPr="00EF5853" w:rsidRDefault="00B334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3480" w:rsidRPr="00B33480" w:rsidRDefault="00B33480" w:rsidP="00B33480">
            <w:pPr>
              <w:jc w:val="both"/>
            </w:pPr>
            <w:r w:rsidRPr="00B33480">
              <w:rPr>
                <w:bCs/>
                <w:iCs/>
              </w:rPr>
              <w:t>Explain</w:t>
            </w:r>
            <w:r w:rsidRPr="00B33480">
              <w:rPr>
                <w:rFonts w:eastAsiaTheme="minorHAnsi"/>
                <w:color w:val="000000" w:themeColor="text1"/>
              </w:rPr>
              <w:t xml:space="preserve"> geometrical approach in Moire fringe analysis in detail.</w:t>
            </w:r>
          </w:p>
        </w:tc>
        <w:tc>
          <w:tcPr>
            <w:tcW w:w="1170" w:type="dxa"/>
            <w:shd w:val="clear" w:color="auto" w:fill="auto"/>
          </w:tcPr>
          <w:p w:rsidR="00B33480" w:rsidRPr="00875196" w:rsidRDefault="00B334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33480" w:rsidRPr="005814FF" w:rsidRDefault="00B33480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03BE6" w:rsidP="00E03BE6">
            <w:pPr>
              <w:jc w:val="both"/>
            </w:pPr>
            <w:r>
              <w:rPr>
                <w:bCs/>
                <w:iCs/>
              </w:rPr>
              <w:t>Describe</w:t>
            </w:r>
            <w:r w:rsidR="00165142" w:rsidRPr="00630D9D">
              <w:rPr>
                <w:bCs/>
                <w:iCs/>
              </w:rPr>
              <w:t xml:space="preserve"> </w:t>
            </w:r>
            <w:r w:rsidR="00165142">
              <w:rPr>
                <w:bCs/>
                <w:iCs/>
              </w:rPr>
              <w:t xml:space="preserve">digital image processing used in digital photoelasticity.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34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65142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65142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26131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8F32E5"/>
    <w:multiLevelType w:val="hybridMultilevel"/>
    <w:tmpl w:val="5B961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532"/>
    <w:rsid w:val="0000691E"/>
    <w:rsid w:val="00023B9E"/>
    <w:rsid w:val="00060CB9"/>
    <w:rsid w:val="00061821"/>
    <w:rsid w:val="0008415D"/>
    <w:rsid w:val="000E180A"/>
    <w:rsid w:val="000E4455"/>
    <w:rsid w:val="000F3EFE"/>
    <w:rsid w:val="00165142"/>
    <w:rsid w:val="001C1C9C"/>
    <w:rsid w:val="001D41FE"/>
    <w:rsid w:val="001D670F"/>
    <w:rsid w:val="001E2222"/>
    <w:rsid w:val="001F54D1"/>
    <w:rsid w:val="001F7E9B"/>
    <w:rsid w:val="00204EB0"/>
    <w:rsid w:val="00211ABA"/>
    <w:rsid w:val="00235351"/>
    <w:rsid w:val="00261315"/>
    <w:rsid w:val="002638F8"/>
    <w:rsid w:val="00266439"/>
    <w:rsid w:val="0026653D"/>
    <w:rsid w:val="002D09FF"/>
    <w:rsid w:val="002D7611"/>
    <w:rsid w:val="002D76BB"/>
    <w:rsid w:val="002E336A"/>
    <w:rsid w:val="002E552A"/>
    <w:rsid w:val="00304757"/>
    <w:rsid w:val="00316471"/>
    <w:rsid w:val="003206DF"/>
    <w:rsid w:val="00323989"/>
    <w:rsid w:val="00324247"/>
    <w:rsid w:val="00324792"/>
    <w:rsid w:val="00380146"/>
    <w:rsid w:val="003855F1"/>
    <w:rsid w:val="003A20DB"/>
    <w:rsid w:val="003B14BC"/>
    <w:rsid w:val="003B1F06"/>
    <w:rsid w:val="003C6BB4"/>
    <w:rsid w:val="003D6DA3"/>
    <w:rsid w:val="003F728C"/>
    <w:rsid w:val="00460118"/>
    <w:rsid w:val="0046314C"/>
    <w:rsid w:val="0046787F"/>
    <w:rsid w:val="00473D4B"/>
    <w:rsid w:val="004E46C2"/>
    <w:rsid w:val="004F787A"/>
    <w:rsid w:val="00501F18"/>
    <w:rsid w:val="0050571C"/>
    <w:rsid w:val="005133D7"/>
    <w:rsid w:val="005527A4"/>
    <w:rsid w:val="00552CF0"/>
    <w:rsid w:val="005755A8"/>
    <w:rsid w:val="005814FF"/>
    <w:rsid w:val="00581B1F"/>
    <w:rsid w:val="0059663E"/>
    <w:rsid w:val="005B4C44"/>
    <w:rsid w:val="005D0F4A"/>
    <w:rsid w:val="005D3355"/>
    <w:rsid w:val="005F011C"/>
    <w:rsid w:val="0061559A"/>
    <w:rsid w:val="0062605C"/>
    <w:rsid w:val="0064710A"/>
    <w:rsid w:val="00667371"/>
    <w:rsid w:val="00670A67"/>
    <w:rsid w:val="00681B25"/>
    <w:rsid w:val="006C1D35"/>
    <w:rsid w:val="006C39BE"/>
    <w:rsid w:val="006C7354"/>
    <w:rsid w:val="00714C68"/>
    <w:rsid w:val="00725A0A"/>
    <w:rsid w:val="007326F6"/>
    <w:rsid w:val="007732B1"/>
    <w:rsid w:val="00780221"/>
    <w:rsid w:val="007C5ED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7C07"/>
    <w:rsid w:val="00942884"/>
    <w:rsid w:val="0095679B"/>
    <w:rsid w:val="00961A87"/>
    <w:rsid w:val="00963CB5"/>
    <w:rsid w:val="009B53DD"/>
    <w:rsid w:val="009C39B0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106FE"/>
    <w:rsid w:val="00B20598"/>
    <w:rsid w:val="00B253AE"/>
    <w:rsid w:val="00B33480"/>
    <w:rsid w:val="00B44416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636A"/>
    <w:rsid w:val="00D805C4"/>
    <w:rsid w:val="00D85619"/>
    <w:rsid w:val="00D94D54"/>
    <w:rsid w:val="00DB38C1"/>
    <w:rsid w:val="00DE0497"/>
    <w:rsid w:val="00E03BE6"/>
    <w:rsid w:val="00E44059"/>
    <w:rsid w:val="00E54572"/>
    <w:rsid w:val="00E5735F"/>
    <w:rsid w:val="00E577A9"/>
    <w:rsid w:val="00E70A47"/>
    <w:rsid w:val="00E824B7"/>
    <w:rsid w:val="00E8742B"/>
    <w:rsid w:val="00EB0CC6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E5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3" type="arc" idref="#_x0000_s1048"/>
        <o:r id="V:Rule19" type="arc" idref="#_x0000_s1087"/>
        <o:r id="V:Rule20" type="arc" idref="#_x0000_s1088"/>
        <o:r id="V:Rule21" type="connector" idref="#_x0000_s1081"/>
        <o:r id="V:Rule22" type="connector" idref="#_x0000_s1080"/>
        <o:r id="V:Rule23" type="connector" idref="#_x0000_s1032"/>
        <o:r id="V:Rule24" type="connector" idref="#_x0000_s1029"/>
        <o:r id="V:Rule25" type="connector" idref="#_x0000_s1042"/>
        <o:r id="V:Rule26" type="connector" idref="#_x0000_s1057"/>
        <o:r id="V:Rule27" type="connector" idref="#_x0000_s1039"/>
        <o:r id="V:Rule28" type="connector" idref="#_x0000_s1050"/>
        <o:r id="V:Rule29" type="connector" idref="#_x0000_s1038"/>
        <o:r id="V:Rule30" type="connector" idref="#_x0000_s1041"/>
        <o:r id="V:Rule31" type="connector" idref="#_x0000_s1049"/>
        <o:r id="V:Rule32" type="connector" idref="#_x0000_s1030"/>
        <o:r id="V:Rule33" type="connector" idref="#_x0000_s1046"/>
        <o:r id="V:Rule34" type="connector" idref="#_x0000_s1047"/>
        <o:r id="V:Rule35" type="connector" idref="#_x0000_s1033"/>
        <o:r id="V:Rule36" type="connector" idref="#_x0000_s1031"/>
        <o:r id="V:Rule37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FE57B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2018-10-07T14:30:00Z</dcterms:created>
  <dcterms:modified xsi:type="dcterms:W3CDTF">2018-11-17T03:56:00Z</dcterms:modified>
</cp:coreProperties>
</file>